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DE" w:rsidRPr="001C7252" w:rsidRDefault="00DA79DE" w:rsidP="00DA79DE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C7252">
        <w:rPr>
          <w:rFonts w:ascii="Times New Roman" w:hAnsi="Times New Roman"/>
          <w:b/>
          <w:sz w:val="24"/>
          <w:szCs w:val="24"/>
        </w:rPr>
        <w:t>Аннотация к рабочей программе по математике</w:t>
      </w:r>
    </w:p>
    <w:p w:rsidR="00DA79DE" w:rsidRPr="001C7252" w:rsidRDefault="00DA79DE" w:rsidP="00DA79D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  Рабочие программы </w:t>
      </w:r>
      <w:proofErr w:type="gramStart"/>
      <w:r w:rsidRPr="001C7252">
        <w:rPr>
          <w:rFonts w:ascii="Times New Roman" w:hAnsi="Times New Roman"/>
          <w:sz w:val="24"/>
          <w:szCs w:val="24"/>
        </w:rPr>
        <w:t>по математике  составлены на основе Примерной программы основного общего образования в соответствии с требованиями федерального компонента государственного образовательного стандарта основного общего образования по математике</w:t>
      </w:r>
      <w:proofErr w:type="gramEnd"/>
      <w:r w:rsidRPr="001C7252">
        <w:rPr>
          <w:rFonts w:ascii="Times New Roman" w:hAnsi="Times New Roman"/>
          <w:sz w:val="24"/>
          <w:szCs w:val="24"/>
        </w:rPr>
        <w:t>.  Программы  позволяют получить представление о целях и содержании обучения математики в 5-9 классах.</w:t>
      </w:r>
    </w:p>
    <w:p w:rsidR="00DA79DE" w:rsidRPr="001C7252" w:rsidRDefault="00DA79DE" w:rsidP="00DA79D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Каждая рабочая программа включает в себя содержание обучения, планирование учебного материала, требования к уровню подготовки учащихся. В программах определена последовательность изучения материала в рамках стандарта для основной школы и пути формирования системы знаний и умений, необходимых для применения в практической деятельности, изучения смежных дисциплин, продолжения образования, а также развития учащихся.</w:t>
      </w:r>
    </w:p>
    <w:p w:rsidR="00DA79DE" w:rsidRPr="001C7252" w:rsidRDefault="00DA79DE" w:rsidP="00DA79D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       Изучение математики в основной школе направлено на достижение следующих целей:</w:t>
      </w:r>
    </w:p>
    <w:p w:rsidR="00DA79DE" w:rsidRPr="001C7252" w:rsidRDefault="00DA79DE" w:rsidP="00DA79DE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1C7252">
        <w:rPr>
          <w:rFonts w:ascii="Times New Roman" w:hAnsi="Times New Roman"/>
          <w:i/>
          <w:sz w:val="24"/>
          <w:szCs w:val="24"/>
        </w:rPr>
        <w:t>в направлении личностного развития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развитие логического и критического мышления, культуры речи, способности к умственному эксперименту;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формирование у учащихся интеллектуальной объективности, способности к преодолению мыслительных стереотипов, вытекающих из обыкновенного опыта;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воспитание качеств личности, обеспечивающих социальную мобильность, способность принимать самостоятельные решения;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формирование качеств мышления, необходимых для адаптации в современном информационном обществе;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развитие интереса к математическому творчеству и математических способностей;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2) </w:t>
      </w:r>
      <w:r w:rsidRPr="001C7252">
        <w:rPr>
          <w:rFonts w:ascii="Times New Roman" w:hAnsi="Times New Roman"/>
          <w:i/>
          <w:sz w:val="24"/>
          <w:szCs w:val="24"/>
        </w:rPr>
        <w:t xml:space="preserve">в </w:t>
      </w:r>
      <w:proofErr w:type="spellStart"/>
      <w:r w:rsidRPr="001C7252">
        <w:rPr>
          <w:rFonts w:ascii="Times New Roman" w:hAnsi="Times New Roman"/>
          <w:i/>
          <w:sz w:val="24"/>
          <w:szCs w:val="24"/>
        </w:rPr>
        <w:t>метапредметном</w:t>
      </w:r>
      <w:proofErr w:type="spellEnd"/>
      <w:r w:rsidRPr="001C7252">
        <w:rPr>
          <w:rFonts w:ascii="Times New Roman" w:hAnsi="Times New Roman"/>
          <w:i/>
          <w:sz w:val="24"/>
          <w:szCs w:val="24"/>
        </w:rPr>
        <w:t xml:space="preserve"> направлении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формирование представлений о математике как части общечеловеческой культуры, о значимости математики  в развитии цивилизации и современного общества;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 xml:space="preserve">3) </w:t>
      </w:r>
      <w:r w:rsidRPr="001C7252">
        <w:rPr>
          <w:rFonts w:ascii="Times New Roman" w:hAnsi="Times New Roman"/>
          <w:i/>
          <w:sz w:val="24"/>
          <w:szCs w:val="24"/>
        </w:rPr>
        <w:t>в предметном направлении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DA79DE" w:rsidRPr="001C7252" w:rsidRDefault="00DA79DE" w:rsidP="00DA79DE">
      <w:pPr>
        <w:spacing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t>- создание фундамента для математического развития, формирования механизмов  мышления, характерных для математической деятельности.</w:t>
      </w:r>
    </w:p>
    <w:p w:rsidR="00DA79DE" w:rsidRPr="001C7252" w:rsidRDefault="00DA79DE" w:rsidP="00DA79D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252">
        <w:rPr>
          <w:rFonts w:ascii="Times New Roman" w:hAnsi="Times New Roman"/>
          <w:sz w:val="24"/>
          <w:szCs w:val="24"/>
        </w:rPr>
        <w:lastRenderedPageBreak/>
        <w:t xml:space="preserve">Рабочие программы по математике в 5-6 классах ориентированы на использование  учебников Н.Я </w:t>
      </w:r>
      <w:proofErr w:type="spellStart"/>
      <w:r w:rsidRPr="001C7252">
        <w:rPr>
          <w:rFonts w:ascii="Times New Roman" w:hAnsi="Times New Roman"/>
          <w:sz w:val="24"/>
          <w:szCs w:val="24"/>
        </w:rPr>
        <w:t>Виленкина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, В.И. Жохова и др., в 7-9 классах на использование учебников Ю.Н. Макарычева, Н.Г. </w:t>
      </w:r>
      <w:proofErr w:type="spellStart"/>
      <w:r w:rsidRPr="001C7252">
        <w:rPr>
          <w:rFonts w:ascii="Times New Roman" w:hAnsi="Times New Roman"/>
          <w:sz w:val="24"/>
          <w:szCs w:val="24"/>
        </w:rPr>
        <w:t>Миндюк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, К.И. </w:t>
      </w:r>
      <w:proofErr w:type="spellStart"/>
      <w:r w:rsidRPr="001C7252">
        <w:rPr>
          <w:rFonts w:ascii="Times New Roman" w:hAnsi="Times New Roman"/>
          <w:sz w:val="24"/>
          <w:szCs w:val="24"/>
        </w:rPr>
        <w:t>Нешкова</w:t>
      </w:r>
      <w:proofErr w:type="spellEnd"/>
      <w:r w:rsidRPr="001C7252">
        <w:rPr>
          <w:rFonts w:ascii="Times New Roman" w:hAnsi="Times New Roman"/>
          <w:sz w:val="24"/>
          <w:szCs w:val="24"/>
        </w:rPr>
        <w:t xml:space="preserve">, С.Б. Суворовой,  и </w:t>
      </w:r>
      <w:proofErr w:type="spellStart"/>
      <w:r w:rsidRPr="001C7252">
        <w:rPr>
          <w:rFonts w:ascii="Times New Roman" w:hAnsi="Times New Roman"/>
          <w:sz w:val="24"/>
          <w:szCs w:val="24"/>
        </w:rPr>
        <w:t>Л.С.Атанасяна</w:t>
      </w:r>
      <w:proofErr w:type="spellEnd"/>
      <w:r w:rsidRPr="001C7252">
        <w:rPr>
          <w:rFonts w:ascii="Times New Roman" w:hAnsi="Times New Roman"/>
          <w:sz w:val="24"/>
          <w:szCs w:val="24"/>
        </w:rPr>
        <w:t>.</w:t>
      </w:r>
    </w:p>
    <w:p w:rsidR="00DA79DE" w:rsidRPr="004B4C0A" w:rsidRDefault="00DA79DE" w:rsidP="00DA79DE">
      <w:pPr>
        <w:spacing w:line="240" w:lineRule="auto"/>
        <w:ind w:left="360" w:firstLine="709"/>
        <w:jc w:val="both"/>
        <w:rPr>
          <w:sz w:val="24"/>
          <w:szCs w:val="24"/>
        </w:rPr>
      </w:pPr>
      <w:r w:rsidRPr="004B4C0A">
        <w:rPr>
          <w:sz w:val="24"/>
          <w:szCs w:val="24"/>
        </w:rPr>
        <w:t xml:space="preserve"> </w:t>
      </w:r>
    </w:p>
    <w:p w:rsidR="00500BEA" w:rsidRDefault="00500BEA"/>
    <w:sectPr w:rsidR="00500BEA" w:rsidSect="00500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96EE9"/>
    <w:multiLevelType w:val="hybridMultilevel"/>
    <w:tmpl w:val="CC9E55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9DE"/>
    <w:rsid w:val="00500BEA"/>
    <w:rsid w:val="00DA7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2243</Characters>
  <Application>Microsoft Office Word</Application>
  <DocSecurity>0</DocSecurity>
  <Lines>18</Lines>
  <Paragraphs>5</Paragraphs>
  <ScaleCrop>false</ScaleCrop>
  <Company>Microsoft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2014-01-14T05:37:00Z</dcterms:created>
  <dcterms:modified xsi:type="dcterms:W3CDTF">2014-01-14T05:39:00Z</dcterms:modified>
</cp:coreProperties>
</file>